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09FE" w:rsidRPr="00AE09FE" w:rsidRDefault="00AE09FE" w:rsidP="00AE09FE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9FE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собственность за плату, площадью </w:t>
      </w:r>
      <w:r w:rsidR="00251480">
        <w:rPr>
          <w:rFonts w:ascii="Times New Roman" w:hAnsi="Times New Roman" w:cs="Times New Roman"/>
          <w:sz w:val="28"/>
          <w:szCs w:val="28"/>
        </w:rPr>
        <w:t>715</w:t>
      </w:r>
      <w:r w:rsidRPr="00AE09FE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Кемеровская область – Кузбасс, Кемеровский муниципальный округ,                        </w:t>
      </w:r>
      <w:r w:rsidR="0025148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осточнее земельного участка с кадас</w:t>
      </w:r>
      <w:r w:rsidR="00251480">
        <w:rPr>
          <w:rFonts w:ascii="Times New Roman" w:hAnsi="Times New Roman" w:cs="Times New Roman"/>
          <w:sz w:val="28"/>
          <w:szCs w:val="28"/>
        </w:rPr>
        <w:t>тровым номером 42:04:0315001:152</w:t>
      </w:r>
      <w:r w:rsidRPr="00AE09FE">
        <w:rPr>
          <w:rFonts w:ascii="Times New Roman" w:hAnsi="Times New Roman" w:cs="Times New Roman"/>
          <w:sz w:val="28"/>
          <w:szCs w:val="28"/>
        </w:rPr>
        <w:t xml:space="preserve">, </w:t>
      </w:r>
      <w:r w:rsidR="00251480">
        <w:rPr>
          <w:rFonts w:ascii="Times New Roman" w:hAnsi="Times New Roman" w:cs="Times New Roman"/>
          <w:sz w:val="28"/>
          <w:szCs w:val="28"/>
        </w:rPr>
        <w:t xml:space="preserve">                 </w:t>
      </w:r>
      <w:bookmarkStart w:id="0" w:name="_GoBack"/>
      <w:bookmarkEnd w:id="0"/>
      <w:r w:rsidRPr="00AE09FE">
        <w:rPr>
          <w:rFonts w:ascii="Times New Roman" w:hAnsi="Times New Roman" w:cs="Times New Roman"/>
          <w:sz w:val="28"/>
          <w:szCs w:val="28"/>
        </w:rPr>
        <w:t>с видом разрешенного использования – «</w:t>
      </w:r>
      <w:r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Pr="00AE09FE">
        <w:rPr>
          <w:rFonts w:ascii="Times New Roman" w:hAnsi="Times New Roman" w:cs="Times New Roman"/>
          <w:sz w:val="28"/>
          <w:szCs w:val="28"/>
        </w:rPr>
        <w:t xml:space="preserve">», категория земель – земли </w:t>
      </w:r>
      <w:r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AE09F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EC4AD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="00505963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</w:t>
      </w:r>
      <w:r w:rsidR="009F02A9">
        <w:rPr>
          <w:rFonts w:ascii="Times New Roman" w:hAnsi="Times New Roman" w:cs="Times New Roman"/>
          <w:sz w:val="28"/>
          <w:szCs w:val="28"/>
        </w:rPr>
        <w:t>уч</w:t>
      </w:r>
      <w:r w:rsidR="00251480">
        <w:rPr>
          <w:rFonts w:ascii="Times New Roman" w:hAnsi="Times New Roman" w:cs="Times New Roman"/>
          <w:sz w:val="28"/>
          <w:szCs w:val="28"/>
        </w:rPr>
        <w:t>астка осуществляется до 17:30 17.05.2024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1CF9">
        <w:rPr>
          <w:rFonts w:ascii="Times New Roman" w:hAnsi="Times New Roman" w:cs="Times New Roman"/>
          <w:sz w:val="28"/>
          <w:szCs w:val="28"/>
        </w:rPr>
        <w:t xml:space="preserve">адресу: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1480"/>
    <w:rsid w:val="0025280C"/>
    <w:rsid w:val="00263BC0"/>
    <w:rsid w:val="00272444"/>
    <w:rsid w:val="002828CD"/>
    <w:rsid w:val="00292DEE"/>
    <w:rsid w:val="00294F77"/>
    <w:rsid w:val="00296C58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462E4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02A9"/>
    <w:rsid w:val="009F34D3"/>
    <w:rsid w:val="00A2165E"/>
    <w:rsid w:val="00A347DC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66E"/>
    <w:rsid w:val="00AD4A55"/>
    <w:rsid w:val="00AE09FE"/>
    <w:rsid w:val="00B46D76"/>
    <w:rsid w:val="00B552BB"/>
    <w:rsid w:val="00B74830"/>
    <w:rsid w:val="00B8380D"/>
    <w:rsid w:val="00B93062"/>
    <w:rsid w:val="00B93102"/>
    <w:rsid w:val="00B9397B"/>
    <w:rsid w:val="00BA704D"/>
    <w:rsid w:val="00BC4A19"/>
    <w:rsid w:val="00BD452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64C5E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0541"/>
    <w:rsid w:val="00D85C4C"/>
    <w:rsid w:val="00D93764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C4A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3096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4474D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102</cp:revision>
  <cp:lastPrinted>2024-04-12T07:39:00Z</cp:lastPrinted>
  <dcterms:created xsi:type="dcterms:W3CDTF">2020-07-15T09:19:00Z</dcterms:created>
  <dcterms:modified xsi:type="dcterms:W3CDTF">2024-04-12T07:39:00Z</dcterms:modified>
</cp:coreProperties>
</file>